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F9" w:rsidRDefault="00951B4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政府管理学院</w:t>
      </w:r>
      <w:r>
        <w:rPr>
          <w:rFonts w:ascii="黑体" w:eastAsia="黑体" w:hAnsi="黑体" w:hint="eastAsia"/>
          <w:b/>
          <w:sz w:val="44"/>
          <w:szCs w:val="44"/>
        </w:rPr>
        <w:t>20</w:t>
      </w:r>
      <w:r>
        <w:rPr>
          <w:rFonts w:ascii="黑体" w:eastAsia="黑体" w:hAnsi="黑体"/>
          <w:b/>
          <w:sz w:val="44"/>
          <w:szCs w:val="44"/>
        </w:rPr>
        <w:t>20</w:t>
      </w:r>
      <w:r>
        <w:rPr>
          <w:rFonts w:ascii="黑体" w:eastAsia="黑体" w:hAnsi="黑体" w:hint="eastAsia"/>
          <w:b/>
          <w:sz w:val="44"/>
          <w:szCs w:val="44"/>
        </w:rPr>
        <w:t>级本科生</w:t>
      </w:r>
    </w:p>
    <w:p w:rsidR="004949F9" w:rsidRDefault="00951B4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毕业论文系统操作指南</w:t>
      </w:r>
    </w:p>
    <w:p w:rsidR="004949F9" w:rsidRDefault="004949F9">
      <w:pPr>
        <w:spacing w:line="360" w:lineRule="auto"/>
        <w:ind w:firstLineChars="200" w:firstLine="440"/>
        <w:rPr>
          <w:sz w:val="22"/>
        </w:rPr>
      </w:pP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/>
          <w:sz w:val="24"/>
          <w:szCs w:val="24"/>
        </w:rPr>
        <w:t>进一步完善毕业论文管理工作，</w:t>
      </w:r>
      <w:r>
        <w:rPr>
          <w:rFonts w:ascii="宋体" w:eastAsia="宋体" w:hAnsi="宋体" w:hint="eastAsia"/>
          <w:sz w:val="24"/>
          <w:szCs w:val="24"/>
        </w:rPr>
        <w:t>根据学校教务部</w:t>
      </w:r>
      <w:r>
        <w:rPr>
          <w:rFonts w:ascii="宋体" w:eastAsia="宋体" w:hAnsi="宋体"/>
          <w:sz w:val="24"/>
          <w:szCs w:val="24"/>
        </w:rPr>
        <w:t>要求，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级本科生</w:t>
      </w:r>
      <w:r>
        <w:rPr>
          <w:rFonts w:ascii="宋体" w:eastAsia="宋体" w:hAnsi="宋体"/>
          <w:sz w:val="24"/>
          <w:szCs w:val="24"/>
        </w:rPr>
        <w:t>毕业论文</w:t>
      </w:r>
      <w:r>
        <w:rPr>
          <w:rFonts w:ascii="宋体" w:eastAsia="宋体" w:hAnsi="宋体" w:hint="eastAsia"/>
          <w:sz w:val="24"/>
          <w:szCs w:val="24"/>
        </w:rPr>
        <w:t>相关工作</w:t>
      </w:r>
      <w:r>
        <w:rPr>
          <w:rFonts w:ascii="宋体" w:eastAsia="宋体" w:hAnsi="宋体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全程使用</w:t>
      </w:r>
      <w:r>
        <w:rPr>
          <w:rFonts w:ascii="宋体" w:eastAsia="宋体" w:hAnsi="宋体"/>
          <w:sz w:val="24"/>
          <w:szCs w:val="24"/>
        </w:rPr>
        <w:t>系统</w:t>
      </w:r>
      <w:r>
        <w:rPr>
          <w:rFonts w:ascii="宋体" w:eastAsia="宋体" w:hAnsi="宋体" w:hint="eastAsia"/>
          <w:sz w:val="24"/>
          <w:szCs w:val="24"/>
        </w:rPr>
        <w:t>（具体</w:t>
      </w:r>
      <w:r>
        <w:rPr>
          <w:rFonts w:ascii="宋体" w:eastAsia="宋体" w:hAnsi="宋体"/>
          <w:sz w:val="24"/>
          <w:szCs w:val="24"/>
        </w:rPr>
        <w:t>登录方式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/>
          <w:sz w:val="24"/>
          <w:szCs w:val="24"/>
        </w:rPr>
        <w:t>账号密码见学校版</w:t>
      </w:r>
      <w:r>
        <w:rPr>
          <w:rFonts w:ascii="宋体" w:eastAsia="宋体" w:hAnsi="宋体" w:hint="eastAsia"/>
          <w:sz w:val="24"/>
          <w:szCs w:val="24"/>
        </w:rPr>
        <w:t>系统</w:t>
      </w:r>
      <w:r>
        <w:rPr>
          <w:rFonts w:ascii="宋体" w:eastAsia="宋体" w:hAnsi="宋体"/>
          <w:sz w:val="24"/>
          <w:szCs w:val="24"/>
        </w:rPr>
        <w:t>使用手册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</w:t>
      </w:r>
      <w:r>
        <w:rPr>
          <w:rFonts w:ascii="宋体" w:eastAsia="宋体" w:hAnsi="宋体"/>
          <w:sz w:val="24"/>
          <w:szCs w:val="24"/>
        </w:rPr>
        <w:t>操作主要分为</w:t>
      </w:r>
      <w:r>
        <w:rPr>
          <w:rFonts w:ascii="宋体" w:eastAsia="宋体" w:hAnsi="宋体" w:hint="eastAsia"/>
          <w:sz w:val="24"/>
          <w:szCs w:val="24"/>
        </w:rPr>
        <w:t>七</w:t>
      </w:r>
      <w:r>
        <w:rPr>
          <w:rFonts w:ascii="宋体" w:eastAsia="宋体" w:hAnsi="宋体"/>
          <w:sz w:val="24"/>
          <w:szCs w:val="24"/>
        </w:rPr>
        <w:t>个模块，</w:t>
      </w:r>
      <w:r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/>
          <w:sz w:val="24"/>
          <w:szCs w:val="24"/>
        </w:rPr>
        <w:t>同学务必</w:t>
      </w:r>
      <w:r>
        <w:rPr>
          <w:rFonts w:ascii="宋体" w:eastAsia="宋体" w:hAnsi="宋体" w:hint="eastAsia"/>
          <w:sz w:val="24"/>
          <w:szCs w:val="24"/>
        </w:rPr>
        <w:t>按时按</w:t>
      </w:r>
      <w:r>
        <w:rPr>
          <w:rFonts w:ascii="宋体" w:eastAsia="宋体" w:hAnsi="宋体"/>
          <w:sz w:val="24"/>
          <w:szCs w:val="24"/>
        </w:rPr>
        <w:t>要求进行，</w:t>
      </w:r>
      <w:r>
        <w:rPr>
          <w:rFonts w:ascii="宋体" w:eastAsia="宋体" w:hAnsi="宋体" w:hint="eastAsia"/>
          <w:sz w:val="24"/>
          <w:szCs w:val="24"/>
        </w:rPr>
        <w:t>否则</w:t>
      </w:r>
      <w:r>
        <w:rPr>
          <w:rFonts w:ascii="宋体" w:eastAsia="宋体" w:hAnsi="宋体"/>
          <w:sz w:val="24"/>
          <w:szCs w:val="24"/>
        </w:rPr>
        <w:t>会影响个人</w:t>
      </w:r>
      <w:r>
        <w:rPr>
          <w:rFonts w:ascii="宋体" w:eastAsia="宋体" w:hAnsi="宋体" w:hint="eastAsia"/>
          <w:sz w:val="24"/>
          <w:szCs w:val="24"/>
        </w:rPr>
        <w:t>毕业论文答辩</w:t>
      </w:r>
      <w:r>
        <w:rPr>
          <w:rFonts w:ascii="宋体" w:eastAsia="宋体" w:hAnsi="宋体"/>
          <w:sz w:val="24"/>
          <w:szCs w:val="24"/>
        </w:rPr>
        <w:t>及成绩录入。</w:t>
      </w:r>
    </w:p>
    <w:p w:rsidR="004949F9" w:rsidRDefault="00951B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拟题</w:t>
      </w:r>
      <w:r>
        <w:rPr>
          <w:rFonts w:ascii="宋体" w:eastAsia="宋体" w:hAnsi="宋体" w:hint="eastAsia"/>
          <w:b/>
          <w:sz w:val="24"/>
          <w:szCs w:val="24"/>
        </w:rPr>
        <w:t>、选题</w:t>
      </w:r>
    </w:p>
    <w:p w:rsidR="004949F9" w:rsidRDefault="00951B4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同学登录后</w:t>
      </w:r>
      <w:r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确认</w:t>
      </w:r>
      <w:r>
        <w:rPr>
          <w:rFonts w:ascii="宋体" w:eastAsia="宋体" w:hAnsi="宋体"/>
          <w:sz w:val="24"/>
          <w:szCs w:val="24"/>
        </w:rPr>
        <w:t>并修改以下几点：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）题目：</w:t>
      </w:r>
      <w:r>
        <w:rPr>
          <w:rFonts w:ascii="宋体" w:eastAsia="宋体" w:hAnsi="宋体" w:hint="eastAsia"/>
          <w:sz w:val="24"/>
          <w:szCs w:val="24"/>
        </w:rPr>
        <w:t>系统中的论文</w:t>
      </w:r>
      <w:r>
        <w:rPr>
          <w:rFonts w:ascii="宋体" w:eastAsia="宋体" w:hAnsi="宋体" w:hint="eastAsia"/>
          <w:sz w:val="24"/>
          <w:szCs w:val="24"/>
        </w:rPr>
        <w:t>题目须与开题报告题目一致；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）题目来源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科研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系统中统一录入为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”，</w:t>
      </w:r>
      <w:r>
        <w:rPr>
          <w:rFonts w:ascii="宋体" w:eastAsia="宋体" w:hAnsi="宋体"/>
          <w:sz w:val="24"/>
          <w:szCs w:val="24"/>
        </w:rPr>
        <w:t>可根据</w:t>
      </w:r>
      <w:r>
        <w:rPr>
          <w:rFonts w:ascii="宋体" w:eastAsia="宋体" w:hAnsi="宋体" w:hint="eastAsia"/>
          <w:sz w:val="24"/>
          <w:szCs w:val="24"/>
        </w:rPr>
        <w:t>实际</w:t>
      </w:r>
      <w:r>
        <w:rPr>
          <w:rFonts w:ascii="宋体" w:eastAsia="宋体" w:hAnsi="宋体"/>
          <w:sz w:val="24"/>
          <w:szCs w:val="24"/>
        </w:rPr>
        <w:t>情况修改为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科研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）题目类型</w:t>
      </w:r>
      <w:r>
        <w:rPr>
          <w:rFonts w:ascii="宋体" w:eastAsia="宋体" w:hAnsi="宋体"/>
          <w:sz w:val="24"/>
          <w:szCs w:val="24"/>
        </w:rPr>
        <w:t>：其他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理论</w:t>
      </w:r>
      <w:r>
        <w:rPr>
          <w:rFonts w:ascii="宋体" w:eastAsia="宋体" w:hAnsi="宋体"/>
          <w:sz w:val="24"/>
          <w:szCs w:val="24"/>
        </w:rPr>
        <w:t>研究（</w:t>
      </w:r>
      <w:r>
        <w:rPr>
          <w:rFonts w:ascii="宋体" w:eastAsia="宋体" w:hAnsi="宋体" w:hint="eastAsia"/>
          <w:sz w:val="24"/>
          <w:szCs w:val="24"/>
        </w:rPr>
        <w:t>系统中统一录入为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”，</w:t>
      </w:r>
      <w:r>
        <w:rPr>
          <w:rFonts w:ascii="宋体" w:eastAsia="宋体" w:hAnsi="宋体"/>
          <w:sz w:val="24"/>
          <w:szCs w:val="24"/>
        </w:rPr>
        <w:t>可根据</w:t>
      </w:r>
      <w:r>
        <w:rPr>
          <w:rFonts w:ascii="宋体" w:eastAsia="宋体" w:hAnsi="宋体" w:hint="eastAsia"/>
          <w:sz w:val="24"/>
          <w:szCs w:val="24"/>
        </w:rPr>
        <w:t>实际</w:t>
      </w:r>
      <w:r>
        <w:rPr>
          <w:rFonts w:ascii="宋体" w:eastAsia="宋体" w:hAnsi="宋体"/>
          <w:sz w:val="24"/>
          <w:szCs w:val="24"/>
        </w:rPr>
        <w:t>情况修改为</w:t>
      </w:r>
      <w:r>
        <w:rPr>
          <w:rFonts w:ascii="宋体" w:eastAsia="宋体" w:hAnsi="宋体" w:hint="eastAsia"/>
          <w:sz w:val="24"/>
          <w:szCs w:val="24"/>
        </w:rPr>
        <w:t>“理论研究”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）是否</w:t>
      </w:r>
      <w:r>
        <w:rPr>
          <w:rFonts w:ascii="宋体" w:eastAsia="宋体" w:hAnsi="宋体"/>
          <w:sz w:val="24"/>
          <w:szCs w:val="24"/>
        </w:rPr>
        <w:t>实习实践题目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否（系统中统一录入为“否”，</w:t>
      </w:r>
      <w:r>
        <w:rPr>
          <w:rFonts w:ascii="宋体" w:eastAsia="宋体" w:hAnsi="宋体"/>
          <w:sz w:val="24"/>
          <w:szCs w:val="24"/>
        </w:rPr>
        <w:t>可根据实际情况修改为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特别提醒：论文系统中所有步骤的论文题目，都默认为本步骤输入的题目，如写作过程中论文题目有更新，务必及时在系统更新题目，否则将导致系统题目与纸质版论文题目以及查重报告题目不一致！！</w:t>
      </w:r>
    </w:p>
    <w:p w:rsidR="004949F9" w:rsidRDefault="00951B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开题报告</w:t>
      </w:r>
    </w:p>
    <w:p w:rsidR="004949F9" w:rsidRDefault="00951B44">
      <w:pPr>
        <w:pStyle w:val="a7"/>
        <w:numPr>
          <w:ilvl w:val="0"/>
          <w:numId w:val="3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学生与指导教师沟通、确定好开题报告内容</w:t>
      </w:r>
      <w:r>
        <w:rPr>
          <w:rFonts w:ascii="宋体" w:eastAsia="宋体" w:hAnsi="宋体" w:hint="eastAsia"/>
          <w:sz w:val="24"/>
          <w:szCs w:val="24"/>
        </w:rPr>
        <w:t>和导师</w:t>
      </w:r>
      <w:r>
        <w:rPr>
          <w:rFonts w:ascii="宋体" w:eastAsia="宋体" w:hAnsi="宋体"/>
          <w:sz w:val="24"/>
          <w:szCs w:val="24"/>
        </w:rPr>
        <w:t>指导意见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949F9" w:rsidRDefault="00951B44">
      <w:pPr>
        <w:pStyle w:val="a7"/>
        <w:numPr>
          <w:ilvl w:val="0"/>
          <w:numId w:val="3"/>
        </w:num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在系统中填写</w:t>
      </w:r>
      <w:r>
        <w:rPr>
          <w:rFonts w:ascii="宋体" w:eastAsia="宋体" w:hAnsi="宋体" w:hint="eastAsia"/>
          <w:sz w:val="24"/>
          <w:szCs w:val="24"/>
        </w:rPr>
        <w:t>开题</w:t>
      </w:r>
      <w:r>
        <w:rPr>
          <w:rFonts w:ascii="宋体" w:eastAsia="宋体" w:hAnsi="宋体"/>
          <w:sz w:val="24"/>
          <w:szCs w:val="24"/>
        </w:rPr>
        <w:t>报告</w:t>
      </w:r>
      <w:r>
        <w:rPr>
          <w:rFonts w:ascii="宋体" w:eastAsia="宋体" w:hAnsi="宋体" w:hint="eastAsia"/>
          <w:sz w:val="24"/>
          <w:szCs w:val="24"/>
        </w:rPr>
        <w:t>内容，并上传含导师签字及评语的附件；</w:t>
      </w:r>
    </w:p>
    <w:p w:rsidR="004949F9" w:rsidRDefault="00951B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指导</w:t>
      </w:r>
      <w:r>
        <w:rPr>
          <w:rFonts w:ascii="宋体" w:eastAsia="宋体" w:hAnsi="宋体"/>
          <w:b/>
          <w:sz w:val="24"/>
          <w:szCs w:val="24"/>
        </w:rPr>
        <w:t>记录</w:t>
      </w:r>
      <w:r>
        <w:rPr>
          <w:rFonts w:ascii="宋体" w:eastAsia="宋体" w:hAnsi="宋体" w:hint="eastAsia"/>
          <w:b/>
          <w:sz w:val="24"/>
          <w:szCs w:val="24"/>
        </w:rPr>
        <w:t>册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学生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系统中填写指导要求及工作要点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打印后由指导教师签字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指导应不少于</w:t>
      </w:r>
      <w:r>
        <w:rPr>
          <w:rFonts w:ascii="宋体" w:eastAsia="宋体" w:hAnsi="宋体" w:hint="eastAsia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次。</w:t>
      </w:r>
    </w:p>
    <w:p w:rsidR="004949F9" w:rsidRDefault="00951B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答辩前论文查重（答辩前提交简洁报告单）</w:t>
      </w:r>
    </w:p>
    <w:p w:rsidR="004949F9" w:rsidRDefault="00951B44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学生在</w:t>
      </w:r>
      <w:r>
        <w:rPr>
          <w:rFonts w:ascii="宋体" w:eastAsia="宋体" w:hAnsi="宋体"/>
          <w:sz w:val="24"/>
          <w:szCs w:val="24"/>
        </w:rPr>
        <w:t>系统里</w:t>
      </w:r>
      <w:r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原创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授权</w:t>
      </w:r>
      <w:r>
        <w:rPr>
          <w:rFonts w:ascii="宋体" w:eastAsia="宋体" w:hAnsi="宋体"/>
          <w:sz w:val="24"/>
          <w:szCs w:val="24"/>
        </w:rPr>
        <w:t>说明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949F9" w:rsidRDefault="00951B44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答辩前</w:t>
      </w:r>
      <w:r w:rsidR="00B46B93">
        <w:rPr>
          <w:rFonts w:ascii="宋体" w:eastAsia="宋体" w:hAnsi="宋体" w:hint="eastAsia"/>
          <w:sz w:val="24"/>
          <w:szCs w:val="24"/>
        </w:rPr>
        <w:t>经导师审核同意</w:t>
      </w:r>
      <w:r>
        <w:rPr>
          <w:rFonts w:ascii="宋体" w:eastAsia="宋体" w:hAnsi="宋体"/>
          <w:sz w:val="24"/>
          <w:szCs w:val="24"/>
        </w:rPr>
        <w:t>上传毕业论文</w:t>
      </w:r>
      <w:r>
        <w:rPr>
          <w:rFonts w:ascii="宋体" w:eastAsia="宋体" w:hAnsi="宋体" w:hint="eastAsia"/>
          <w:sz w:val="24"/>
          <w:szCs w:val="24"/>
        </w:rPr>
        <w:t>，查重结果通过，方可进入</w:t>
      </w:r>
      <w:r>
        <w:rPr>
          <w:rFonts w:ascii="宋体" w:eastAsia="宋体" w:hAnsi="宋体"/>
          <w:sz w:val="24"/>
          <w:szCs w:val="24"/>
        </w:rPr>
        <w:t>答辩；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4949F9" w:rsidRDefault="00951B44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学生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系统里自助打印</w:t>
      </w:r>
      <w:r>
        <w:rPr>
          <w:rFonts w:ascii="宋体" w:eastAsia="宋体" w:hAnsi="宋体" w:hint="eastAsia"/>
          <w:sz w:val="24"/>
          <w:szCs w:val="24"/>
        </w:rPr>
        <w:t>简洁报告单（检测两次的同学，选</w:t>
      </w:r>
      <w:r>
        <w:rPr>
          <w:rFonts w:ascii="宋体" w:eastAsia="宋体" w:hAnsi="宋体"/>
          <w:sz w:val="24"/>
          <w:szCs w:val="24"/>
        </w:rPr>
        <w:t>其中一次</w:t>
      </w:r>
      <w:r>
        <w:rPr>
          <w:rFonts w:ascii="宋体" w:eastAsia="宋体" w:hAnsi="宋体" w:hint="eastAsia"/>
          <w:sz w:val="24"/>
          <w:szCs w:val="24"/>
        </w:rPr>
        <w:t>检测</w:t>
      </w:r>
      <w:r>
        <w:rPr>
          <w:rFonts w:ascii="宋体" w:eastAsia="宋体" w:hAnsi="宋体"/>
          <w:sz w:val="24"/>
          <w:szCs w:val="24"/>
        </w:rPr>
        <w:t>结果</w:t>
      </w:r>
      <w:r>
        <w:rPr>
          <w:rFonts w:ascii="宋体" w:eastAsia="宋体" w:hAnsi="宋体" w:hint="eastAsia"/>
          <w:sz w:val="24"/>
          <w:szCs w:val="24"/>
        </w:rPr>
        <w:t>打印）；</w:t>
      </w:r>
    </w:p>
    <w:p w:rsidR="004949F9" w:rsidRDefault="00951B44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特别提醒：简洁报告单中的论文题目默认为“一、拟题、选题”学生输入的题目，如果查重前论文题目有更新，务必重新完成第一步的题目修改，否则浪费查重机会！！</w:t>
      </w:r>
    </w:p>
    <w:p w:rsidR="004949F9" w:rsidRDefault="00951B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论文</w:t>
      </w:r>
      <w:r>
        <w:rPr>
          <w:rFonts w:ascii="宋体" w:eastAsia="宋体" w:hAnsi="宋体"/>
          <w:b/>
          <w:sz w:val="24"/>
          <w:szCs w:val="24"/>
        </w:rPr>
        <w:t>评定</w:t>
      </w:r>
      <w:r>
        <w:rPr>
          <w:rFonts w:ascii="宋体" w:eastAsia="宋体" w:hAnsi="宋体" w:hint="eastAsia"/>
          <w:b/>
          <w:sz w:val="24"/>
          <w:szCs w:val="24"/>
        </w:rPr>
        <w:t>表及</w:t>
      </w:r>
      <w:r>
        <w:rPr>
          <w:rFonts w:ascii="宋体" w:eastAsia="宋体" w:hAnsi="宋体"/>
          <w:b/>
          <w:sz w:val="24"/>
          <w:szCs w:val="24"/>
        </w:rPr>
        <w:t>答辩记录表</w:t>
      </w:r>
      <w:r>
        <w:rPr>
          <w:rFonts w:ascii="宋体" w:eastAsia="宋体" w:hAnsi="宋体" w:hint="eastAsia"/>
          <w:b/>
          <w:sz w:val="24"/>
          <w:szCs w:val="24"/>
        </w:rPr>
        <w:t>（答辩前</w:t>
      </w:r>
      <w:r>
        <w:rPr>
          <w:rFonts w:ascii="宋体" w:eastAsia="宋体" w:hAnsi="宋体"/>
          <w:b/>
          <w:sz w:val="24"/>
          <w:szCs w:val="24"/>
        </w:rPr>
        <w:t>提交</w:t>
      </w:r>
      <w:r>
        <w:rPr>
          <w:rFonts w:ascii="宋体" w:eastAsia="宋体" w:hAnsi="宋体" w:hint="eastAsia"/>
          <w:b/>
          <w:sz w:val="24"/>
          <w:szCs w:val="24"/>
        </w:rPr>
        <w:t>）</w:t>
      </w:r>
    </w:p>
    <w:p w:rsidR="004949F9" w:rsidRDefault="00951B44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论文</w:t>
      </w:r>
      <w:r>
        <w:rPr>
          <w:rFonts w:ascii="宋体" w:eastAsia="宋体" w:hAnsi="宋体"/>
          <w:sz w:val="24"/>
          <w:szCs w:val="24"/>
        </w:rPr>
        <w:t>评定表</w:t>
      </w:r>
      <w:r>
        <w:rPr>
          <w:rFonts w:ascii="宋体" w:eastAsia="宋体" w:hAnsi="宋体" w:hint="eastAsia"/>
          <w:sz w:val="24"/>
          <w:szCs w:val="24"/>
        </w:rPr>
        <w:t>由</w:t>
      </w:r>
      <w:r>
        <w:rPr>
          <w:rFonts w:ascii="宋体" w:eastAsia="宋体" w:hAnsi="宋体"/>
          <w:sz w:val="24"/>
          <w:szCs w:val="24"/>
        </w:rPr>
        <w:t>指导教师给出评语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/>
          <w:sz w:val="24"/>
          <w:szCs w:val="24"/>
        </w:rPr>
        <w:t>是否</w:t>
      </w:r>
      <w:r>
        <w:rPr>
          <w:rFonts w:ascii="宋体" w:eastAsia="宋体" w:hAnsi="宋体" w:hint="eastAsia"/>
          <w:sz w:val="24"/>
          <w:szCs w:val="24"/>
        </w:rPr>
        <w:t>同意</w:t>
      </w:r>
      <w:r>
        <w:rPr>
          <w:rFonts w:ascii="宋体" w:eastAsia="宋体" w:hAnsi="宋体"/>
          <w:sz w:val="24"/>
          <w:szCs w:val="24"/>
        </w:rPr>
        <w:t>答辩</w:t>
      </w:r>
      <w:r>
        <w:rPr>
          <w:rFonts w:ascii="宋体" w:eastAsia="宋体" w:hAnsi="宋体" w:hint="eastAsia"/>
          <w:sz w:val="24"/>
          <w:szCs w:val="24"/>
        </w:rPr>
        <w:t>（评语须详实，有针对性）；</w:t>
      </w:r>
    </w:p>
    <w:p w:rsidR="004949F9" w:rsidRDefault="00951B44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学生提交纸质版答辩记录表（仅需填写个人信息部分），由</w:t>
      </w:r>
      <w:r>
        <w:rPr>
          <w:rFonts w:ascii="宋体" w:eastAsia="宋体" w:hAnsi="宋体"/>
          <w:sz w:val="24"/>
          <w:szCs w:val="24"/>
        </w:rPr>
        <w:t>答辩秘书</w:t>
      </w:r>
      <w:r>
        <w:rPr>
          <w:rFonts w:ascii="宋体" w:eastAsia="宋体" w:hAnsi="宋体" w:hint="eastAsia"/>
          <w:sz w:val="24"/>
          <w:szCs w:val="24"/>
        </w:rPr>
        <w:t>负责记录答辩过程并录入系统；</w:t>
      </w:r>
    </w:p>
    <w:p w:rsidR="004949F9" w:rsidRDefault="00951B44">
      <w:pPr>
        <w:numPr>
          <w:ilvl w:val="0"/>
          <w:numId w:val="5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各专业负责人</w:t>
      </w:r>
      <w:r>
        <w:rPr>
          <w:rFonts w:ascii="宋体" w:eastAsia="宋体" w:hAnsi="宋体"/>
          <w:sz w:val="24"/>
          <w:szCs w:val="24"/>
        </w:rPr>
        <w:t>审核</w:t>
      </w:r>
      <w:r>
        <w:rPr>
          <w:rFonts w:ascii="宋体" w:eastAsia="宋体" w:hAnsi="宋体" w:hint="eastAsia"/>
          <w:sz w:val="24"/>
          <w:szCs w:val="24"/>
        </w:rPr>
        <w:t>毕业</w:t>
      </w:r>
      <w:r>
        <w:rPr>
          <w:rFonts w:ascii="宋体" w:eastAsia="宋体" w:hAnsi="宋体"/>
          <w:sz w:val="24"/>
          <w:szCs w:val="24"/>
        </w:rPr>
        <w:t>论文相关材料</w:t>
      </w:r>
      <w:r>
        <w:rPr>
          <w:rFonts w:ascii="宋体" w:eastAsia="宋体" w:hAnsi="宋体" w:hint="eastAsia"/>
          <w:sz w:val="24"/>
          <w:szCs w:val="24"/>
        </w:rPr>
        <w:t>通过方可</w:t>
      </w:r>
      <w:r>
        <w:rPr>
          <w:rFonts w:ascii="宋体" w:eastAsia="宋体" w:hAnsi="宋体"/>
          <w:sz w:val="24"/>
          <w:szCs w:val="24"/>
        </w:rPr>
        <w:t>进</w:t>
      </w:r>
      <w:r>
        <w:rPr>
          <w:rFonts w:ascii="宋体" w:eastAsia="宋体" w:hAnsi="宋体" w:hint="eastAsia"/>
          <w:sz w:val="24"/>
          <w:szCs w:val="24"/>
        </w:rPr>
        <w:t>行</w:t>
      </w:r>
      <w:r>
        <w:rPr>
          <w:rFonts w:ascii="宋体" w:eastAsia="宋体" w:hAnsi="宋体"/>
          <w:sz w:val="24"/>
          <w:szCs w:val="24"/>
        </w:rPr>
        <w:t>答辩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949F9" w:rsidRDefault="00951B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答辩后论文查重</w:t>
      </w:r>
    </w:p>
    <w:p w:rsidR="004949F9" w:rsidRDefault="00951B44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答辩后上传毕业论文</w:t>
      </w:r>
      <w:r>
        <w:rPr>
          <w:rFonts w:ascii="宋体" w:eastAsia="宋体" w:hAnsi="宋体" w:hint="eastAsia"/>
          <w:sz w:val="24"/>
          <w:szCs w:val="24"/>
        </w:rPr>
        <w:t>最终版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系统</w:t>
      </w:r>
      <w:r>
        <w:rPr>
          <w:rFonts w:ascii="宋体" w:eastAsia="宋体" w:hAnsi="宋体"/>
          <w:sz w:val="24"/>
          <w:szCs w:val="24"/>
        </w:rPr>
        <w:t>自动查重，供教育部抽查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4949F9" w:rsidRDefault="00951B44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答辩后如修改论文，务必保证查重率符合学校要求，否则认定不通过。</w:t>
      </w:r>
    </w:p>
    <w:p w:rsidR="004949F9" w:rsidRDefault="00951B4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其它材料</w:t>
      </w:r>
      <w:r>
        <w:rPr>
          <w:rFonts w:ascii="宋体" w:eastAsia="宋体" w:hAnsi="宋体"/>
          <w:b/>
          <w:sz w:val="24"/>
          <w:szCs w:val="24"/>
        </w:rPr>
        <w:t>填报</w:t>
      </w:r>
    </w:p>
    <w:p w:rsidR="004949F9" w:rsidRDefault="00951B44">
      <w:pPr>
        <w:widowControl/>
        <w:numPr>
          <w:ilvl w:val="0"/>
          <w:numId w:val="7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填写毕业论文（设计）使用实验室情况，没有则不填；</w:t>
      </w:r>
    </w:p>
    <w:p w:rsidR="004949F9" w:rsidRDefault="00951B44">
      <w:pPr>
        <w:widowControl/>
        <w:numPr>
          <w:ilvl w:val="0"/>
          <w:numId w:val="7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填写本科毕业生在读期间公开发表论文，没有则不填。</w:t>
      </w:r>
    </w:p>
    <w:p w:rsidR="004949F9" w:rsidRDefault="004949F9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949F9" w:rsidRDefault="004949F9">
      <w:pPr>
        <w:spacing w:line="360" w:lineRule="auto"/>
        <w:ind w:left="420"/>
        <w:rPr>
          <w:sz w:val="20"/>
          <w:szCs w:val="21"/>
        </w:rPr>
      </w:pPr>
    </w:p>
    <w:p w:rsidR="004949F9" w:rsidRDefault="004949F9">
      <w:pPr>
        <w:spacing w:line="360" w:lineRule="auto"/>
        <w:ind w:left="420"/>
        <w:rPr>
          <w:sz w:val="20"/>
          <w:szCs w:val="21"/>
        </w:rPr>
      </w:pPr>
      <w:bookmarkStart w:id="0" w:name="_GoBack"/>
      <w:bookmarkEnd w:id="0"/>
    </w:p>
    <w:sectPr w:rsidR="0049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44" w:rsidRDefault="00951B44"/>
  </w:endnote>
  <w:endnote w:type="continuationSeparator" w:id="0">
    <w:p w:rsidR="00951B44" w:rsidRDefault="00951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44" w:rsidRDefault="00951B44"/>
  </w:footnote>
  <w:footnote w:type="continuationSeparator" w:id="0">
    <w:p w:rsidR="00951B44" w:rsidRDefault="00951B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59B257"/>
    <w:multiLevelType w:val="singleLevel"/>
    <w:tmpl w:val="9459B2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B4AB89D"/>
    <w:multiLevelType w:val="singleLevel"/>
    <w:tmpl w:val="AB4AB8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E5C82A8"/>
    <w:multiLevelType w:val="singleLevel"/>
    <w:tmpl w:val="CE5C8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2E1A742"/>
    <w:multiLevelType w:val="singleLevel"/>
    <w:tmpl w:val="E2E1A7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CC90F5F"/>
    <w:multiLevelType w:val="multilevel"/>
    <w:tmpl w:val="1CC90F5F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28D6455"/>
    <w:multiLevelType w:val="multilevel"/>
    <w:tmpl w:val="428D6455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529B6B86"/>
    <w:multiLevelType w:val="singleLevel"/>
    <w:tmpl w:val="529B6B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MTczOWEzNWFlYTU5NWZjYzVhYmU1NTMyYjk4NmUifQ=="/>
  </w:docVars>
  <w:rsids>
    <w:rsidRoot w:val="008A38C0"/>
    <w:rsid w:val="00034316"/>
    <w:rsid w:val="00060927"/>
    <w:rsid w:val="000804C3"/>
    <w:rsid w:val="00091A9B"/>
    <w:rsid w:val="000B225D"/>
    <w:rsid w:val="000D67B3"/>
    <w:rsid w:val="000E3159"/>
    <w:rsid w:val="00120A44"/>
    <w:rsid w:val="001A5FE7"/>
    <w:rsid w:val="001C0D5F"/>
    <w:rsid w:val="001D64F8"/>
    <w:rsid w:val="001F3B0B"/>
    <w:rsid w:val="00215121"/>
    <w:rsid w:val="00240BA5"/>
    <w:rsid w:val="00251D3F"/>
    <w:rsid w:val="002A56C7"/>
    <w:rsid w:val="0031096D"/>
    <w:rsid w:val="00362AD1"/>
    <w:rsid w:val="0037698C"/>
    <w:rsid w:val="00390A6C"/>
    <w:rsid w:val="003A06D2"/>
    <w:rsid w:val="003A2FF5"/>
    <w:rsid w:val="003B0BD4"/>
    <w:rsid w:val="003B5812"/>
    <w:rsid w:val="00404274"/>
    <w:rsid w:val="00423C2C"/>
    <w:rsid w:val="00425AD2"/>
    <w:rsid w:val="00465307"/>
    <w:rsid w:val="004949F9"/>
    <w:rsid w:val="004B57A4"/>
    <w:rsid w:val="004C0FE4"/>
    <w:rsid w:val="004E3306"/>
    <w:rsid w:val="004E446D"/>
    <w:rsid w:val="00541DE8"/>
    <w:rsid w:val="00566B12"/>
    <w:rsid w:val="005B18D8"/>
    <w:rsid w:val="005C1ED1"/>
    <w:rsid w:val="005E6D88"/>
    <w:rsid w:val="006225AC"/>
    <w:rsid w:val="00627A22"/>
    <w:rsid w:val="00636200"/>
    <w:rsid w:val="00655EB0"/>
    <w:rsid w:val="00664B08"/>
    <w:rsid w:val="00665225"/>
    <w:rsid w:val="00676084"/>
    <w:rsid w:val="00692754"/>
    <w:rsid w:val="006E02B4"/>
    <w:rsid w:val="00707DF4"/>
    <w:rsid w:val="00743A81"/>
    <w:rsid w:val="00774E1D"/>
    <w:rsid w:val="007C3878"/>
    <w:rsid w:val="007D2458"/>
    <w:rsid w:val="007D41D7"/>
    <w:rsid w:val="007F07FD"/>
    <w:rsid w:val="00811E5B"/>
    <w:rsid w:val="00897EFB"/>
    <w:rsid w:val="008A38C0"/>
    <w:rsid w:val="008A5A58"/>
    <w:rsid w:val="008A6BF9"/>
    <w:rsid w:val="008B72E1"/>
    <w:rsid w:val="008D0844"/>
    <w:rsid w:val="008D1597"/>
    <w:rsid w:val="008E36F3"/>
    <w:rsid w:val="008E7021"/>
    <w:rsid w:val="0091538F"/>
    <w:rsid w:val="00917347"/>
    <w:rsid w:val="00951B44"/>
    <w:rsid w:val="00953E96"/>
    <w:rsid w:val="009707D5"/>
    <w:rsid w:val="00992A63"/>
    <w:rsid w:val="009C457A"/>
    <w:rsid w:val="00A45ABA"/>
    <w:rsid w:val="00A95160"/>
    <w:rsid w:val="00AD56D6"/>
    <w:rsid w:val="00B26D40"/>
    <w:rsid w:val="00B46B93"/>
    <w:rsid w:val="00BA4E9E"/>
    <w:rsid w:val="00BD2066"/>
    <w:rsid w:val="00BF1FE4"/>
    <w:rsid w:val="00C27FAA"/>
    <w:rsid w:val="00C3395E"/>
    <w:rsid w:val="00C80D06"/>
    <w:rsid w:val="00CF237B"/>
    <w:rsid w:val="00CF7D72"/>
    <w:rsid w:val="00D372EC"/>
    <w:rsid w:val="00D55688"/>
    <w:rsid w:val="00D66574"/>
    <w:rsid w:val="00D92C4D"/>
    <w:rsid w:val="00DA0EC3"/>
    <w:rsid w:val="00DB1558"/>
    <w:rsid w:val="00DB24DA"/>
    <w:rsid w:val="00E40425"/>
    <w:rsid w:val="00E45DA0"/>
    <w:rsid w:val="00E822A6"/>
    <w:rsid w:val="00EA2AE8"/>
    <w:rsid w:val="00EC21FA"/>
    <w:rsid w:val="00ED2CB3"/>
    <w:rsid w:val="00F32B90"/>
    <w:rsid w:val="00F44C38"/>
    <w:rsid w:val="00F62502"/>
    <w:rsid w:val="00F73939"/>
    <w:rsid w:val="00F7547C"/>
    <w:rsid w:val="00FA46FB"/>
    <w:rsid w:val="00FC6355"/>
    <w:rsid w:val="00FD52DA"/>
    <w:rsid w:val="00FF7D13"/>
    <w:rsid w:val="0E8B526D"/>
    <w:rsid w:val="6CF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63E3D8-BCAF-4619-80CC-1450F6E4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haijia</dc:creator>
  <cp:lastModifiedBy>wangling</cp:lastModifiedBy>
  <cp:revision>2</cp:revision>
  <dcterms:created xsi:type="dcterms:W3CDTF">2023-10-30T03:08:00Z</dcterms:created>
  <dcterms:modified xsi:type="dcterms:W3CDTF">2023-10-30T03:08:00Z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3EAAB7527A0B4B27A5BEDB5421C43608_12</vt:lpwstr>
  </property>
</Properties>
</file>